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EE6BA" w14:textId="0AE8D762" w:rsidR="008C6244" w:rsidRDefault="008C6244" w:rsidP="0020398A">
      <w:pPr>
        <w:pStyle w:val="berschrift4"/>
        <w:ind w:left="142"/>
        <w:rPr>
          <w:rFonts w:ascii="Verdana" w:eastAsia="Times New Roman" w:hAnsi="Verdana" w:cs="Arial"/>
          <w:b/>
          <w:i w:val="0"/>
          <w:iCs w:val="0"/>
          <w:color w:val="auto"/>
          <w:sz w:val="24"/>
          <w:szCs w:val="24"/>
        </w:rPr>
      </w:pPr>
    </w:p>
    <w:p w14:paraId="49CEF20E" w14:textId="77777777" w:rsidR="008C6244" w:rsidRDefault="008C6244" w:rsidP="0020398A">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20398A">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20398A">
      <w:pPr>
        <w:tabs>
          <w:tab w:val="left" w:pos="6237"/>
        </w:tabs>
        <w:spacing w:after="0"/>
        <w:ind w:left="142" w:right="1132"/>
        <w:rPr>
          <w:rFonts w:ascii="Verdana" w:eastAsia="Times New Roman" w:hAnsi="Verdana" w:cs="Arial"/>
          <w:b/>
          <w:sz w:val="28"/>
          <w:szCs w:val="28"/>
        </w:rPr>
      </w:pPr>
    </w:p>
    <w:p w14:paraId="106E87FF" w14:textId="0A88355F" w:rsidR="002C7679" w:rsidRPr="002C7679" w:rsidRDefault="0020398A" w:rsidP="0020398A">
      <w:pPr>
        <w:tabs>
          <w:tab w:val="left" w:pos="6237"/>
        </w:tabs>
        <w:spacing w:after="0"/>
        <w:ind w:left="142" w:right="1132"/>
        <w:rPr>
          <w:rFonts w:ascii="Verdana" w:hAnsi="Verdana" w:cs="Arial"/>
          <w:b/>
          <w:sz w:val="20"/>
          <w:szCs w:val="20"/>
        </w:rPr>
      </w:pPr>
      <w:r w:rsidRPr="0020398A">
        <w:rPr>
          <w:rFonts w:ascii="Verdana" w:hAnsi="Verdana" w:cs="Arial"/>
          <w:b/>
          <w:sz w:val="20"/>
          <w:szCs w:val="20"/>
        </w:rPr>
        <w:t>Was beim Radfahren wichtig ist</w:t>
      </w:r>
    </w:p>
    <w:p w14:paraId="2999B79F" w14:textId="60B55880" w:rsidR="002C7679" w:rsidRPr="002C7679" w:rsidRDefault="0020398A" w:rsidP="0020398A">
      <w:pPr>
        <w:tabs>
          <w:tab w:val="left" w:pos="6237"/>
        </w:tabs>
        <w:spacing w:after="0"/>
        <w:ind w:left="142" w:right="1132"/>
        <w:rPr>
          <w:rFonts w:ascii="Verdana" w:eastAsia="Times New Roman" w:hAnsi="Verdana" w:cs="Arial"/>
          <w:b/>
          <w:sz w:val="24"/>
          <w:szCs w:val="24"/>
        </w:rPr>
      </w:pPr>
      <w:r w:rsidRPr="0020398A">
        <w:rPr>
          <w:rFonts w:ascii="Verdana" w:eastAsia="Times New Roman" w:hAnsi="Verdana" w:cs="Arial"/>
          <w:b/>
          <w:sz w:val="24"/>
          <w:szCs w:val="24"/>
        </w:rPr>
        <w:t>Gut ans Ziel kommen – mit der richtigen Flasche</w:t>
      </w:r>
    </w:p>
    <w:p w14:paraId="7C90360F" w14:textId="77777777" w:rsidR="005264A6" w:rsidRPr="002C7679" w:rsidRDefault="005264A6" w:rsidP="0020398A">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207DDB" w14:paraId="6801B49D" w14:textId="77777777" w:rsidTr="00023E38">
        <w:tc>
          <w:tcPr>
            <w:tcW w:w="7230" w:type="dxa"/>
          </w:tcPr>
          <w:p w14:paraId="39011C97" w14:textId="063BB9C9" w:rsidR="002C7679" w:rsidRPr="00D703E1" w:rsidRDefault="0020398A" w:rsidP="0020398A">
            <w:pPr>
              <w:spacing w:line="276" w:lineRule="auto"/>
              <w:rPr>
                <w:rFonts w:ascii="Verdana" w:eastAsiaTheme="minorHAnsi" w:hAnsi="Verdana"/>
                <w:b/>
                <w:sz w:val="20"/>
                <w:szCs w:val="20"/>
                <w:lang w:eastAsia="en-US"/>
              </w:rPr>
            </w:pPr>
            <w:r w:rsidRPr="0020398A">
              <w:rPr>
                <w:rFonts w:ascii="Verdana" w:eastAsiaTheme="minorHAnsi" w:hAnsi="Verdana"/>
                <w:b/>
                <w:sz w:val="20"/>
                <w:szCs w:val="20"/>
                <w:lang w:eastAsia="en-US"/>
              </w:rPr>
              <w:t>Bei Ausflügen, Touren und Reisen mit dem Fahrrad wird häufig der Bedarf an Getränken unterschätzt. Bereits ab einer halben Stunde Fahrt braucht der Körper Flüssigkeit, sagt der Landesverband Baden-Württemberg des Allgemeinen Deutschen Fahrrad-Clubs e.V., kurz: ADFC. Am besten aus leichten und stabilen Plastikflaschen. Denn Glasflaschen, so der ADFC, bergen bei der Fahrt auf dem Rad verschiedene Gefahren.</w:t>
            </w:r>
          </w:p>
          <w:p w14:paraId="58E3B957" w14:textId="77777777" w:rsidR="002C7679" w:rsidRPr="00D703E1" w:rsidRDefault="002C7679" w:rsidP="0020398A">
            <w:pPr>
              <w:spacing w:line="276" w:lineRule="auto"/>
              <w:rPr>
                <w:rFonts w:ascii="Verdana" w:eastAsiaTheme="minorHAnsi" w:hAnsi="Verdana"/>
                <w:b/>
                <w:sz w:val="20"/>
                <w:szCs w:val="20"/>
                <w:lang w:eastAsia="en-US"/>
              </w:rPr>
            </w:pPr>
          </w:p>
          <w:p w14:paraId="60DC2FEA" w14:textId="7DEAB892" w:rsidR="0020398A" w:rsidRPr="0020398A" w:rsidRDefault="0020398A" w:rsidP="0020398A">
            <w:pPr>
              <w:spacing w:line="276" w:lineRule="auto"/>
              <w:rPr>
                <w:rFonts w:ascii="Verdana" w:eastAsiaTheme="minorHAnsi" w:hAnsi="Verdana"/>
                <w:sz w:val="20"/>
                <w:szCs w:val="20"/>
                <w:lang w:eastAsia="en-US"/>
              </w:rPr>
            </w:pPr>
            <w:r w:rsidRPr="0020398A">
              <w:rPr>
                <w:rFonts w:ascii="Verdana" w:eastAsiaTheme="minorHAnsi" w:hAnsi="Verdana"/>
                <w:sz w:val="20"/>
                <w:szCs w:val="20"/>
                <w:lang w:eastAsia="en-US"/>
              </w:rPr>
              <w:t>In Deutschland gibt es rund 84 Millionen Fahrräder</w:t>
            </w:r>
            <w:r>
              <w:rPr>
                <w:rStyle w:val="Funotenzeichen"/>
                <w:rFonts w:ascii="Verdana" w:eastAsiaTheme="minorHAnsi" w:hAnsi="Verdana"/>
                <w:sz w:val="20"/>
                <w:szCs w:val="20"/>
                <w:lang w:eastAsia="en-US"/>
              </w:rPr>
              <w:footnoteReference w:id="1"/>
            </w:r>
            <w:r w:rsidRPr="0020398A">
              <w:rPr>
                <w:rFonts w:ascii="Verdana" w:eastAsiaTheme="minorHAnsi" w:hAnsi="Verdana"/>
                <w:sz w:val="20"/>
                <w:szCs w:val="20"/>
                <w:lang w:eastAsia="en-US"/>
              </w:rPr>
              <w:t>, rechnerisch also eines pro Einwohner, Tendenz steigend. Das Fahrrad gehört nach dem Auto zum zweitbeliebtesten Verkehrsmittel</w:t>
            </w:r>
            <w:r>
              <w:rPr>
                <w:rStyle w:val="Funotenzeichen"/>
                <w:rFonts w:ascii="Verdana" w:eastAsiaTheme="minorHAnsi" w:hAnsi="Verdana"/>
                <w:sz w:val="20"/>
                <w:szCs w:val="20"/>
                <w:lang w:eastAsia="en-US"/>
              </w:rPr>
              <w:footnoteReference w:id="2"/>
            </w:r>
            <w:r w:rsidRPr="0020398A">
              <w:rPr>
                <w:rFonts w:ascii="Verdana" w:eastAsiaTheme="minorHAnsi" w:hAnsi="Verdana"/>
                <w:sz w:val="20"/>
                <w:szCs w:val="20"/>
                <w:lang w:eastAsia="en-US"/>
              </w:rPr>
              <w:t>, auch für den Urlaub wird der Drahtesel gerne genutzt: So machten in 2023 hierzulande 3,6 Millionen Personen eine Radreise mit mindestens drei Übernachtungen</w:t>
            </w:r>
            <w:r>
              <w:rPr>
                <w:rStyle w:val="Funotenzeichen"/>
                <w:rFonts w:ascii="Verdana" w:eastAsiaTheme="minorHAnsi" w:hAnsi="Verdana"/>
                <w:sz w:val="20"/>
                <w:szCs w:val="20"/>
                <w:lang w:eastAsia="en-US"/>
              </w:rPr>
              <w:footnoteReference w:id="3"/>
            </w:r>
            <w:r w:rsidRPr="0020398A">
              <w:rPr>
                <w:rFonts w:ascii="Verdana" w:eastAsiaTheme="minorHAnsi" w:hAnsi="Verdana"/>
                <w:sz w:val="20"/>
                <w:szCs w:val="20"/>
                <w:lang w:eastAsia="en-US"/>
              </w:rPr>
              <w:t>. Bei einem Ausflug mit dem Fahrrad muss aus Platzgründen das Gepäck gut gewählt sein.</w:t>
            </w:r>
          </w:p>
          <w:p w14:paraId="7A27118D" w14:textId="77777777" w:rsidR="0020398A" w:rsidRPr="0020398A" w:rsidRDefault="0020398A" w:rsidP="0020398A">
            <w:pPr>
              <w:spacing w:line="276" w:lineRule="auto"/>
              <w:rPr>
                <w:rFonts w:ascii="Verdana" w:eastAsiaTheme="minorHAnsi" w:hAnsi="Verdana"/>
                <w:sz w:val="20"/>
                <w:szCs w:val="20"/>
                <w:lang w:eastAsia="en-US"/>
              </w:rPr>
            </w:pPr>
          </w:p>
          <w:p w14:paraId="47D93D7E" w14:textId="77777777" w:rsidR="0020398A" w:rsidRPr="0020398A" w:rsidRDefault="0020398A" w:rsidP="0020398A">
            <w:pPr>
              <w:spacing w:line="276" w:lineRule="auto"/>
              <w:rPr>
                <w:rFonts w:ascii="Verdana" w:eastAsiaTheme="minorHAnsi" w:hAnsi="Verdana"/>
                <w:b/>
                <w:bCs/>
                <w:sz w:val="20"/>
                <w:szCs w:val="20"/>
                <w:lang w:eastAsia="en-US"/>
              </w:rPr>
            </w:pPr>
            <w:r w:rsidRPr="0020398A">
              <w:rPr>
                <w:rFonts w:ascii="Verdana" w:eastAsiaTheme="minorHAnsi" w:hAnsi="Verdana"/>
                <w:b/>
                <w:bCs/>
                <w:sz w:val="20"/>
                <w:szCs w:val="20"/>
                <w:lang w:eastAsia="en-US"/>
              </w:rPr>
              <w:t>„Auftanken“ laut ADFC bereits nach 30 Minuten</w:t>
            </w:r>
          </w:p>
          <w:p w14:paraId="7418DA92" w14:textId="405E8C5E" w:rsidR="0020398A" w:rsidRPr="0020398A" w:rsidRDefault="0020398A" w:rsidP="0020398A">
            <w:pPr>
              <w:spacing w:line="276" w:lineRule="auto"/>
              <w:rPr>
                <w:rFonts w:ascii="Verdana" w:eastAsiaTheme="minorHAnsi" w:hAnsi="Verdana"/>
                <w:sz w:val="20"/>
                <w:szCs w:val="20"/>
                <w:lang w:eastAsia="en-US"/>
              </w:rPr>
            </w:pPr>
            <w:r w:rsidRPr="0020398A">
              <w:rPr>
                <w:rFonts w:ascii="Verdana" w:eastAsiaTheme="minorHAnsi" w:hAnsi="Verdana"/>
                <w:sz w:val="20"/>
                <w:szCs w:val="20"/>
                <w:lang w:eastAsia="en-US"/>
              </w:rPr>
              <w:t>Vor allem „sollten genügend Getränke bei der Fahrt mitgeführt werden, damit der körpereigene Flüssigkeitshaushalt immer wieder aufgefüllt werden kann“, rät Tobias Husung, Pressesprecher des ADFC Landesverbands Baden-Württemberg. „Die Versorgung mit Flüssigkeit ist essentiell bei jeder Fahrradtour“. Denn, so der ADFC-Sprecher weiter: „Radfahren ist ein Ausdauersport und durch das Schwitzen verliert der Körper große Mengen an Flüssigkeit. Bereits ab einer halben Stunde Fahrt sollte dem Körper deswegen von außen Flüssigkeit zugeführt werden.“ An heißen Sommertagen gilt sogar, alle 15 bis 30 Minuten bis zu einem viertel Liter Flüssigkeit zu trinken, selbst wenn kein Durstgefühl vorhanden ist.</w:t>
            </w:r>
          </w:p>
          <w:p w14:paraId="7885FE09" w14:textId="77777777" w:rsidR="0020398A" w:rsidRPr="0020398A" w:rsidRDefault="0020398A" w:rsidP="0020398A">
            <w:pPr>
              <w:spacing w:line="276" w:lineRule="auto"/>
              <w:rPr>
                <w:rFonts w:ascii="Verdana" w:eastAsiaTheme="minorHAnsi" w:hAnsi="Verdana"/>
                <w:sz w:val="20"/>
                <w:szCs w:val="20"/>
                <w:lang w:eastAsia="en-US"/>
              </w:rPr>
            </w:pPr>
          </w:p>
          <w:p w14:paraId="476F87CB" w14:textId="77777777" w:rsidR="0020398A" w:rsidRPr="0020398A" w:rsidRDefault="0020398A" w:rsidP="0020398A">
            <w:pPr>
              <w:spacing w:line="276" w:lineRule="auto"/>
              <w:rPr>
                <w:rFonts w:ascii="Verdana" w:eastAsiaTheme="minorHAnsi" w:hAnsi="Verdana"/>
                <w:b/>
                <w:bCs/>
                <w:sz w:val="20"/>
                <w:szCs w:val="20"/>
                <w:lang w:eastAsia="en-US"/>
              </w:rPr>
            </w:pPr>
            <w:r w:rsidRPr="0020398A">
              <w:rPr>
                <w:rFonts w:ascii="Verdana" w:eastAsiaTheme="minorHAnsi" w:hAnsi="Verdana"/>
                <w:b/>
                <w:bCs/>
                <w:sz w:val="20"/>
                <w:szCs w:val="20"/>
                <w:lang w:eastAsia="en-US"/>
              </w:rPr>
              <w:t>Auf Getränke in Glasflaschen besser verzichten</w:t>
            </w:r>
          </w:p>
          <w:p w14:paraId="1CB95F93" w14:textId="0F84F031" w:rsidR="0020398A" w:rsidRPr="0020398A" w:rsidRDefault="0020398A" w:rsidP="0020398A">
            <w:pPr>
              <w:spacing w:line="276" w:lineRule="auto"/>
              <w:rPr>
                <w:rFonts w:ascii="Verdana" w:eastAsiaTheme="minorHAnsi" w:hAnsi="Verdana"/>
                <w:sz w:val="20"/>
                <w:szCs w:val="20"/>
                <w:lang w:eastAsia="en-US"/>
              </w:rPr>
            </w:pPr>
            <w:r w:rsidRPr="0020398A">
              <w:rPr>
                <w:rFonts w:ascii="Verdana" w:eastAsiaTheme="minorHAnsi" w:hAnsi="Verdana"/>
                <w:sz w:val="20"/>
                <w:szCs w:val="20"/>
                <w:lang w:eastAsia="en-US"/>
              </w:rPr>
              <w:t xml:space="preserve">„Glasflaschen schaffen bei der Fahrt auf dem Rad verschiedene Gefahren“, sagt Tobias Husung und führt aus: „Sie können bei Stürzen zu Bruch gehen und zu schweren Verletzungen führen. Zusätzlich können sie bei der Fahrt auf der Fahrbahn zerbrechen und </w:t>
            </w:r>
            <w:r w:rsidRPr="0020398A">
              <w:rPr>
                <w:rFonts w:ascii="Verdana" w:eastAsiaTheme="minorHAnsi" w:hAnsi="Verdana"/>
                <w:sz w:val="20"/>
                <w:szCs w:val="20"/>
                <w:lang w:eastAsia="en-US"/>
              </w:rPr>
              <w:lastRenderedPageBreak/>
              <w:t>so Mitradelnde oder andere Verkehrsteilnehmer durch Scherben gefährden.“ Die Ge</w:t>
            </w:r>
            <w:r>
              <w:rPr>
                <w:rFonts w:ascii="Verdana" w:eastAsiaTheme="minorHAnsi" w:hAnsi="Verdana"/>
                <w:sz w:val="20"/>
                <w:szCs w:val="20"/>
                <w:lang w:eastAsia="en-US"/>
              </w:rPr>
              <w:t>f</w:t>
            </w:r>
            <w:r w:rsidRPr="0020398A">
              <w:rPr>
                <w:rFonts w:ascii="Verdana" w:eastAsiaTheme="minorHAnsi" w:hAnsi="Verdana"/>
                <w:sz w:val="20"/>
                <w:szCs w:val="20"/>
                <w:lang w:eastAsia="en-US"/>
              </w:rPr>
              <w:t>ahr besteht beispielsweise auch beim Ausflug mit dem Fahrrad an den Baggersee. „Glasscherben führen immer wieder zu Unfällen“, berichtet Martin Holzhause, Sprecher der Deutschen Lebens-Rettungs-Gesellschaft e.V. (DLRG). Oder im Wald. Dort sind selbst die natürlichen Bewohner gefährdet, Kathrin Klein, Försterin vom Forstbezirk Schönbuch bei Stuttgart, der zum Staatswald Baden-Württemberg gehört, erklärt: „Selbstverständlich können sich auch Wildtiere an den Scherben verletzen, insbesondere dann, wenn den Glasscherben der Geruch von etwas Essbarem anhaftet“.</w:t>
            </w:r>
          </w:p>
          <w:p w14:paraId="0E94424D" w14:textId="77777777" w:rsidR="0020398A" w:rsidRPr="0020398A" w:rsidRDefault="0020398A" w:rsidP="0020398A">
            <w:pPr>
              <w:spacing w:line="276" w:lineRule="auto"/>
              <w:rPr>
                <w:rFonts w:ascii="Verdana" w:eastAsiaTheme="minorHAnsi" w:hAnsi="Verdana"/>
                <w:sz w:val="20"/>
                <w:szCs w:val="20"/>
                <w:lang w:eastAsia="en-US"/>
              </w:rPr>
            </w:pPr>
          </w:p>
          <w:p w14:paraId="68C04AC7" w14:textId="77777777" w:rsidR="0020398A" w:rsidRPr="0020398A" w:rsidRDefault="0020398A" w:rsidP="0020398A">
            <w:pPr>
              <w:spacing w:line="276" w:lineRule="auto"/>
              <w:rPr>
                <w:rFonts w:ascii="Verdana" w:eastAsiaTheme="minorHAnsi" w:hAnsi="Verdana"/>
                <w:b/>
                <w:bCs/>
                <w:sz w:val="20"/>
                <w:szCs w:val="20"/>
                <w:lang w:eastAsia="en-US"/>
              </w:rPr>
            </w:pPr>
            <w:r w:rsidRPr="0020398A">
              <w:rPr>
                <w:rFonts w:ascii="Verdana" w:eastAsiaTheme="minorHAnsi" w:hAnsi="Verdana"/>
                <w:b/>
                <w:bCs/>
                <w:sz w:val="20"/>
                <w:szCs w:val="20"/>
                <w:lang w:eastAsia="en-US"/>
              </w:rPr>
              <w:t>Plastikflaschen sind das Mittel der Wahl</w:t>
            </w:r>
          </w:p>
          <w:p w14:paraId="3401A716" w14:textId="4DC8D907" w:rsidR="0020398A" w:rsidRPr="0020398A" w:rsidRDefault="0020398A" w:rsidP="0020398A">
            <w:pPr>
              <w:spacing w:line="276" w:lineRule="auto"/>
              <w:rPr>
                <w:rFonts w:ascii="Verdana" w:eastAsiaTheme="minorHAnsi" w:hAnsi="Verdana"/>
                <w:sz w:val="20"/>
                <w:szCs w:val="20"/>
                <w:lang w:eastAsia="en-US"/>
              </w:rPr>
            </w:pPr>
            <w:r w:rsidRPr="0020398A">
              <w:rPr>
                <w:rFonts w:ascii="Verdana" w:eastAsiaTheme="minorHAnsi" w:hAnsi="Verdana"/>
                <w:sz w:val="20"/>
                <w:szCs w:val="20"/>
                <w:lang w:eastAsia="en-US"/>
              </w:rPr>
              <w:t>Tobias Husung empfiehlt: „Plastikflaschen sind eine gute Alternative, um Getränke auf dem Rad zu transportieren. Sie können in einer Getränkehalterung, in einem Korb oder im Rucksack gut mitgeführt werden.“ Nicht bei jedem Getränkehalter müssen die passenden Flaschen gekauft werden, mittlerweile gibt es auch Ausführungen, in denen handelsübliche 1,5 Liter PET-Flaschen sicher mitgenommen werden können. Auch Martin Holzhause vom DLRG sieht in Plastikflaschen die richtige Getränkeverpackung für unterwegs: „Auf jeden Fall. Das Risiko einer Schnittwunde geht insbesondere von Glasflaschen aus.“</w:t>
            </w:r>
          </w:p>
          <w:p w14:paraId="3E73B4F5" w14:textId="77777777" w:rsidR="0020398A" w:rsidRPr="0020398A" w:rsidRDefault="0020398A" w:rsidP="0020398A">
            <w:pPr>
              <w:spacing w:line="276" w:lineRule="auto"/>
              <w:rPr>
                <w:rFonts w:ascii="Verdana" w:eastAsiaTheme="minorHAnsi" w:hAnsi="Verdana"/>
                <w:sz w:val="20"/>
                <w:szCs w:val="20"/>
                <w:lang w:eastAsia="en-US"/>
              </w:rPr>
            </w:pPr>
          </w:p>
          <w:p w14:paraId="334D7F1B" w14:textId="77777777" w:rsidR="0020398A" w:rsidRDefault="0020398A" w:rsidP="0020398A">
            <w:pPr>
              <w:spacing w:line="276" w:lineRule="auto"/>
              <w:rPr>
                <w:rFonts w:ascii="Verdana" w:eastAsiaTheme="minorHAnsi" w:hAnsi="Verdana"/>
                <w:sz w:val="20"/>
                <w:szCs w:val="20"/>
                <w:lang w:eastAsia="en-US"/>
              </w:rPr>
            </w:pPr>
            <w:r w:rsidRPr="0020398A">
              <w:rPr>
                <w:rFonts w:ascii="Verdana" w:eastAsiaTheme="minorHAnsi" w:hAnsi="Verdana"/>
                <w:sz w:val="20"/>
                <w:szCs w:val="20"/>
                <w:lang w:eastAsia="en-US"/>
              </w:rPr>
              <w:t>Wer sich für die bruchsicheren Plastikflaschen entscheidet, trifft auch eine nachhaltige Wahl. Denn bereits bei Herstellung und Transport sparen die Plastikflaschen aufgrund ihres niedrigen Schmelzpunktes und geringen Gewichts gegenüber Glas jede Menge Energie ein. Und ordentlich entsorgt, lassen sich die gebrauchten PET-Flaschen gut wiederverwerten. Mit Plastikflaschen kommen also weder Durst und Körper zu kurz noch Scherben unter die Räder.</w:t>
            </w:r>
          </w:p>
          <w:p w14:paraId="322D569D" w14:textId="77777777" w:rsidR="0020398A" w:rsidRDefault="0020398A" w:rsidP="0020398A">
            <w:pPr>
              <w:spacing w:line="276" w:lineRule="auto"/>
              <w:rPr>
                <w:rFonts w:ascii="Verdana" w:eastAsiaTheme="minorHAnsi" w:hAnsi="Verdana"/>
                <w:sz w:val="20"/>
                <w:szCs w:val="20"/>
                <w:lang w:eastAsia="en-US"/>
              </w:rPr>
            </w:pPr>
          </w:p>
          <w:p w14:paraId="1960A6E0" w14:textId="77777777" w:rsidR="0020398A" w:rsidRDefault="0020398A" w:rsidP="0020398A">
            <w:pPr>
              <w:spacing w:line="276" w:lineRule="auto"/>
              <w:rPr>
                <w:rFonts w:ascii="Verdana" w:eastAsiaTheme="minorHAnsi" w:hAnsi="Verdana"/>
                <w:sz w:val="20"/>
                <w:szCs w:val="20"/>
                <w:lang w:eastAsia="en-US"/>
              </w:rPr>
            </w:pPr>
          </w:p>
          <w:p w14:paraId="7D532688" w14:textId="77777777" w:rsidR="0020398A" w:rsidRDefault="0020398A" w:rsidP="0020398A">
            <w:pPr>
              <w:spacing w:line="276" w:lineRule="auto"/>
              <w:rPr>
                <w:rFonts w:ascii="Verdana" w:eastAsiaTheme="minorHAnsi" w:hAnsi="Verdana"/>
                <w:sz w:val="20"/>
                <w:szCs w:val="20"/>
                <w:lang w:eastAsia="en-US"/>
              </w:rPr>
            </w:pPr>
          </w:p>
          <w:p w14:paraId="0EC4BCA1" w14:textId="77777777" w:rsidR="0020398A" w:rsidRDefault="0020398A" w:rsidP="0020398A">
            <w:pPr>
              <w:spacing w:line="276" w:lineRule="auto"/>
              <w:rPr>
                <w:rFonts w:ascii="Verdana" w:eastAsiaTheme="minorHAnsi" w:hAnsi="Verdana"/>
                <w:sz w:val="20"/>
                <w:szCs w:val="20"/>
                <w:lang w:eastAsia="en-US"/>
              </w:rPr>
            </w:pPr>
          </w:p>
          <w:p w14:paraId="0964A133" w14:textId="77777777" w:rsidR="0020398A" w:rsidRDefault="0020398A" w:rsidP="0020398A">
            <w:pPr>
              <w:spacing w:line="276" w:lineRule="auto"/>
              <w:rPr>
                <w:rFonts w:ascii="Verdana" w:eastAsiaTheme="minorHAnsi" w:hAnsi="Verdana"/>
                <w:sz w:val="20"/>
                <w:szCs w:val="20"/>
                <w:lang w:eastAsia="en-US"/>
              </w:rPr>
            </w:pPr>
          </w:p>
          <w:p w14:paraId="420F85A3" w14:textId="77777777" w:rsidR="0020398A" w:rsidRDefault="0020398A" w:rsidP="0020398A">
            <w:pPr>
              <w:spacing w:line="276" w:lineRule="auto"/>
              <w:rPr>
                <w:rFonts w:ascii="Verdana" w:eastAsiaTheme="minorHAnsi" w:hAnsi="Verdana"/>
                <w:sz w:val="20"/>
                <w:szCs w:val="20"/>
                <w:lang w:eastAsia="en-US"/>
              </w:rPr>
            </w:pPr>
          </w:p>
          <w:p w14:paraId="0DCC2B0A" w14:textId="77777777" w:rsidR="0020398A" w:rsidRDefault="0020398A" w:rsidP="0020398A">
            <w:pPr>
              <w:spacing w:line="276" w:lineRule="auto"/>
              <w:rPr>
                <w:rFonts w:ascii="Verdana" w:eastAsiaTheme="minorHAnsi" w:hAnsi="Verdana"/>
                <w:sz w:val="20"/>
                <w:szCs w:val="20"/>
                <w:lang w:eastAsia="en-US"/>
              </w:rPr>
            </w:pPr>
          </w:p>
          <w:p w14:paraId="300F16E6" w14:textId="77777777" w:rsidR="0020398A" w:rsidRDefault="0020398A" w:rsidP="0020398A">
            <w:pPr>
              <w:spacing w:line="276" w:lineRule="auto"/>
              <w:rPr>
                <w:rFonts w:ascii="Verdana" w:eastAsiaTheme="minorHAnsi" w:hAnsi="Verdana"/>
                <w:sz w:val="20"/>
                <w:szCs w:val="20"/>
                <w:lang w:eastAsia="en-US"/>
              </w:rPr>
            </w:pPr>
          </w:p>
          <w:p w14:paraId="479447F4" w14:textId="77777777" w:rsidR="0020398A" w:rsidRDefault="0020398A" w:rsidP="0020398A">
            <w:pPr>
              <w:spacing w:line="276" w:lineRule="auto"/>
              <w:rPr>
                <w:rFonts w:ascii="Verdana" w:eastAsiaTheme="minorHAnsi" w:hAnsi="Verdana"/>
                <w:sz w:val="20"/>
                <w:szCs w:val="20"/>
                <w:lang w:eastAsia="en-US"/>
              </w:rPr>
            </w:pPr>
          </w:p>
          <w:p w14:paraId="76FBBD79" w14:textId="77777777" w:rsidR="0020398A" w:rsidRDefault="0020398A" w:rsidP="0020398A">
            <w:pPr>
              <w:spacing w:line="276" w:lineRule="auto"/>
              <w:rPr>
                <w:rFonts w:ascii="Verdana" w:eastAsiaTheme="minorHAnsi" w:hAnsi="Verdana"/>
                <w:sz w:val="20"/>
                <w:szCs w:val="20"/>
                <w:lang w:eastAsia="en-US"/>
              </w:rPr>
            </w:pPr>
          </w:p>
          <w:p w14:paraId="5C45C529" w14:textId="77777777" w:rsidR="0020398A" w:rsidRDefault="0020398A" w:rsidP="0020398A">
            <w:pPr>
              <w:spacing w:line="276" w:lineRule="auto"/>
              <w:rPr>
                <w:rFonts w:ascii="Verdana" w:eastAsiaTheme="minorHAnsi" w:hAnsi="Verdana"/>
                <w:sz w:val="20"/>
                <w:szCs w:val="20"/>
                <w:lang w:eastAsia="en-US"/>
              </w:rPr>
            </w:pPr>
          </w:p>
          <w:p w14:paraId="33550CF6" w14:textId="77777777" w:rsidR="0020398A" w:rsidRDefault="0020398A" w:rsidP="0020398A">
            <w:pPr>
              <w:spacing w:line="276" w:lineRule="auto"/>
              <w:rPr>
                <w:rFonts w:ascii="Verdana" w:eastAsiaTheme="minorHAnsi" w:hAnsi="Verdana"/>
                <w:sz w:val="20"/>
                <w:szCs w:val="20"/>
                <w:lang w:eastAsia="en-US"/>
              </w:rPr>
            </w:pPr>
          </w:p>
          <w:p w14:paraId="66FC806D" w14:textId="77777777" w:rsidR="0020398A" w:rsidRDefault="0020398A" w:rsidP="0020398A">
            <w:pPr>
              <w:spacing w:line="276" w:lineRule="auto"/>
              <w:rPr>
                <w:rFonts w:ascii="Verdana" w:eastAsiaTheme="minorHAnsi" w:hAnsi="Verdana"/>
                <w:sz w:val="20"/>
                <w:szCs w:val="20"/>
                <w:lang w:eastAsia="en-US"/>
              </w:rPr>
            </w:pPr>
          </w:p>
          <w:p w14:paraId="145A805B" w14:textId="77777777" w:rsidR="0020398A" w:rsidRDefault="0020398A" w:rsidP="0020398A">
            <w:pPr>
              <w:spacing w:line="276" w:lineRule="auto"/>
              <w:rPr>
                <w:rFonts w:ascii="Verdana" w:eastAsiaTheme="minorHAnsi" w:hAnsi="Verdana"/>
                <w:sz w:val="20"/>
                <w:szCs w:val="20"/>
                <w:lang w:eastAsia="en-US"/>
              </w:rPr>
            </w:pPr>
          </w:p>
          <w:p w14:paraId="3CA0F348" w14:textId="77777777" w:rsidR="0020398A" w:rsidRDefault="0020398A" w:rsidP="0020398A">
            <w:pPr>
              <w:spacing w:line="276" w:lineRule="auto"/>
              <w:rPr>
                <w:rFonts w:ascii="Verdana" w:eastAsiaTheme="minorHAnsi" w:hAnsi="Verdana"/>
                <w:sz w:val="20"/>
                <w:szCs w:val="20"/>
                <w:lang w:eastAsia="en-US"/>
              </w:rPr>
            </w:pPr>
          </w:p>
          <w:p w14:paraId="66FFB975" w14:textId="77777777" w:rsidR="00D703E1" w:rsidRDefault="00D703E1" w:rsidP="0020398A">
            <w:pPr>
              <w:ind w:right="-1"/>
              <w:rPr>
                <w:rFonts w:ascii="Verdana" w:eastAsiaTheme="minorHAnsi" w:hAnsi="Verdana"/>
                <w:sz w:val="20"/>
                <w:szCs w:val="20"/>
                <w:lang w:eastAsia="en-US"/>
              </w:rPr>
            </w:pPr>
          </w:p>
          <w:p w14:paraId="6C3A543C" w14:textId="4E28CF79" w:rsidR="0020398A" w:rsidRPr="003D21D8" w:rsidRDefault="0020398A" w:rsidP="0020398A">
            <w:pPr>
              <w:ind w:right="-1"/>
              <w:rPr>
                <w:rFonts w:ascii="Verdana" w:eastAsiaTheme="minorHAnsi" w:hAnsi="Verdana"/>
                <w:sz w:val="20"/>
                <w:szCs w:val="20"/>
                <w:lang w:eastAsia="en-US"/>
              </w:rPr>
            </w:pPr>
          </w:p>
        </w:tc>
        <w:tc>
          <w:tcPr>
            <w:tcW w:w="2553" w:type="dxa"/>
          </w:tcPr>
          <w:p w14:paraId="4ACDDC7F" w14:textId="0D550433" w:rsidR="00C64082" w:rsidRPr="0020398A" w:rsidRDefault="00C64082" w:rsidP="0020398A">
            <w:pPr>
              <w:spacing w:line="276" w:lineRule="auto"/>
              <w:rPr>
                <w:rFonts w:ascii="Verdana" w:hAnsi="Verdana"/>
                <w:b/>
                <w:sz w:val="16"/>
                <w:szCs w:val="16"/>
                <w:lang w:val="en-US"/>
              </w:rPr>
            </w:pPr>
            <w:r w:rsidRPr="0020398A">
              <w:rPr>
                <w:rFonts w:ascii="Verdana" w:hAnsi="Verdana"/>
                <w:b/>
                <w:sz w:val="16"/>
                <w:szCs w:val="16"/>
                <w:lang w:val="en-US"/>
              </w:rPr>
              <w:lastRenderedPageBreak/>
              <w:t>Kontakt</w:t>
            </w:r>
          </w:p>
          <w:p w14:paraId="5690DA43" w14:textId="77777777" w:rsidR="00C64082" w:rsidRPr="0020398A" w:rsidRDefault="00C64082" w:rsidP="0020398A">
            <w:pPr>
              <w:spacing w:line="276" w:lineRule="auto"/>
              <w:rPr>
                <w:rFonts w:ascii="Verdana" w:hAnsi="Verdana"/>
                <w:b/>
                <w:sz w:val="16"/>
                <w:szCs w:val="16"/>
                <w:lang w:val="en-US"/>
              </w:rPr>
            </w:pPr>
          </w:p>
          <w:p w14:paraId="0E122C49" w14:textId="77777777" w:rsidR="00C64082" w:rsidRPr="0020398A" w:rsidRDefault="00C64082" w:rsidP="0020398A">
            <w:pPr>
              <w:spacing w:line="276" w:lineRule="auto"/>
              <w:rPr>
                <w:rFonts w:ascii="Verdana" w:hAnsi="Verdana"/>
                <w:sz w:val="16"/>
                <w:szCs w:val="16"/>
                <w:lang w:val="en-US"/>
              </w:rPr>
            </w:pPr>
            <w:r w:rsidRPr="0020398A">
              <w:rPr>
                <w:rFonts w:ascii="Verdana" w:hAnsi="Verdana"/>
                <w:sz w:val="16"/>
                <w:szCs w:val="16"/>
                <w:lang w:val="en-US"/>
              </w:rPr>
              <w:t>Claudia Wörner</w:t>
            </w:r>
          </w:p>
          <w:p w14:paraId="6A39AE3B" w14:textId="77777777" w:rsidR="00C64082" w:rsidRPr="0020398A" w:rsidRDefault="00C64082" w:rsidP="0020398A">
            <w:pPr>
              <w:spacing w:line="276" w:lineRule="auto"/>
              <w:rPr>
                <w:rFonts w:ascii="Verdana" w:hAnsi="Verdana"/>
                <w:sz w:val="16"/>
                <w:szCs w:val="16"/>
                <w:lang w:val="en-US"/>
              </w:rPr>
            </w:pPr>
            <w:r w:rsidRPr="0020398A">
              <w:rPr>
                <w:rFonts w:ascii="Verdana" w:hAnsi="Verdana"/>
                <w:sz w:val="16"/>
                <w:szCs w:val="16"/>
                <w:lang w:val="en-US"/>
              </w:rPr>
              <w:t>yes or no Media GmbH</w:t>
            </w:r>
          </w:p>
          <w:p w14:paraId="41DDF2BD" w14:textId="77777777" w:rsidR="00C64082" w:rsidRPr="005E4D89" w:rsidRDefault="00C64082" w:rsidP="0020398A">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20398A">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20398A">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20398A">
            <w:pPr>
              <w:spacing w:line="276" w:lineRule="auto"/>
              <w:rPr>
                <w:rFonts w:ascii="Verdana" w:hAnsi="Verdana"/>
                <w:sz w:val="16"/>
                <w:szCs w:val="16"/>
              </w:rPr>
            </w:pPr>
            <w:hyperlink r:id="rId8"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20398A">
            <w:pPr>
              <w:spacing w:line="276" w:lineRule="auto"/>
              <w:rPr>
                <w:rFonts w:ascii="Verdana" w:hAnsi="Verdana"/>
                <w:sz w:val="16"/>
                <w:szCs w:val="16"/>
              </w:rPr>
            </w:pPr>
          </w:p>
          <w:p w14:paraId="66E14946" w14:textId="6399FD58" w:rsidR="00C64082" w:rsidRPr="005E4D89" w:rsidRDefault="00C64082" w:rsidP="0020398A">
            <w:pPr>
              <w:spacing w:line="276" w:lineRule="auto"/>
              <w:rPr>
                <w:rFonts w:ascii="Verdana" w:hAnsi="Verdana"/>
                <w:sz w:val="16"/>
                <w:szCs w:val="16"/>
              </w:rPr>
            </w:pPr>
            <w:r w:rsidRPr="005E4D89">
              <w:rPr>
                <w:rFonts w:ascii="Verdana" w:hAnsi="Verdana"/>
                <w:sz w:val="16"/>
                <w:szCs w:val="16"/>
              </w:rPr>
              <w:t>Tel + 49 711 758589</w:t>
            </w:r>
            <w:r w:rsidR="00207DDB">
              <w:rPr>
                <w:rFonts w:ascii="Verdana" w:hAnsi="Verdana"/>
                <w:sz w:val="16"/>
                <w:szCs w:val="16"/>
              </w:rPr>
              <w:t xml:space="preserve"> </w:t>
            </w:r>
            <w:r w:rsidRPr="005E4D89">
              <w:rPr>
                <w:rFonts w:ascii="Verdana" w:hAnsi="Verdana"/>
                <w:sz w:val="16"/>
                <w:szCs w:val="16"/>
              </w:rPr>
              <w:t>00</w:t>
            </w:r>
          </w:p>
          <w:p w14:paraId="6BC4F61E" w14:textId="77777777" w:rsidR="00C64082" w:rsidRPr="005E4D89" w:rsidRDefault="00C64082" w:rsidP="0020398A">
            <w:pPr>
              <w:spacing w:line="276" w:lineRule="auto"/>
            </w:pPr>
            <w:r w:rsidRPr="005E4D89">
              <w:rPr>
                <w:rFonts w:ascii="Verdana" w:hAnsi="Verdana"/>
                <w:sz w:val="16"/>
                <w:szCs w:val="16"/>
              </w:rPr>
              <w:t>presse@yes-or-no.de</w:t>
            </w:r>
          </w:p>
          <w:p w14:paraId="28213652" w14:textId="77777777" w:rsidR="00C64082" w:rsidRPr="005E4D89" w:rsidRDefault="00C64082" w:rsidP="0020398A">
            <w:pPr>
              <w:tabs>
                <w:tab w:val="left" w:pos="6237"/>
              </w:tabs>
              <w:spacing w:line="276" w:lineRule="auto"/>
              <w:ind w:right="1132"/>
              <w:rPr>
                <w:rFonts w:ascii="Verdana" w:eastAsia="Times New Roman" w:hAnsi="Verdana" w:cs="Arial"/>
                <w:sz w:val="20"/>
                <w:szCs w:val="20"/>
              </w:rPr>
            </w:pPr>
          </w:p>
          <w:p w14:paraId="7BF4B6FD" w14:textId="77777777" w:rsidR="00C64082" w:rsidRPr="005E4D89" w:rsidRDefault="00C64082" w:rsidP="0020398A">
            <w:pPr>
              <w:tabs>
                <w:tab w:val="left" w:pos="6237"/>
              </w:tabs>
              <w:spacing w:line="276" w:lineRule="auto"/>
              <w:ind w:right="1132"/>
              <w:rPr>
                <w:rFonts w:ascii="Verdana" w:eastAsia="Times New Roman" w:hAnsi="Verdana" w:cs="Arial"/>
                <w:sz w:val="20"/>
                <w:szCs w:val="20"/>
              </w:rPr>
            </w:pPr>
          </w:p>
          <w:p w14:paraId="5A308568" w14:textId="28628E99" w:rsidR="00C64082" w:rsidRPr="00D703E1" w:rsidRDefault="00C64082" w:rsidP="0020398A">
            <w:pPr>
              <w:spacing w:line="276" w:lineRule="auto"/>
              <w:rPr>
                <w:rFonts w:ascii="Verdana" w:hAnsi="Verdana"/>
                <w:sz w:val="16"/>
                <w:szCs w:val="16"/>
              </w:rPr>
            </w:pPr>
            <w:r w:rsidRPr="00D703E1">
              <w:rPr>
                <w:rFonts w:ascii="Verdana" w:hAnsi="Verdana"/>
                <w:sz w:val="16"/>
                <w:szCs w:val="16"/>
              </w:rPr>
              <w:t>Zeichen:</w:t>
            </w:r>
            <w:r w:rsidR="002C7679" w:rsidRPr="00D703E1">
              <w:rPr>
                <w:rFonts w:ascii="Verdana" w:hAnsi="Verdana"/>
                <w:sz w:val="16"/>
                <w:szCs w:val="16"/>
              </w:rPr>
              <w:t xml:space="preserve"> </w:t>
            </w:r>
            <w:r w:rsidR="00D703E1">
              <w:rPr>
                <w:rFonts w:ascii="Verdana" w:hAnsi="Verdana"/>
                <w:sz w:val="16"/>
                <w:szCs w:val="16"/>
              </w:rPr>
              <w:t>3.</w:t>
            </w:r>
            <w:r w:rsidR="0020398A">
              <w:rPr>
                <w:rFonts w:ascii="Verdana" w:hAnsi="Verdana"/>
                <w:sz w:val="16"/>
                <w:szCs w:val="16"/>
              </w:rPr>
              <w:t>942</w:t>
            </w:r>
          </w:p>
          <w:p w14:paraId="14BE6A53" w14:textId="1D2DAA8D" w:rsidR="00C64082" w:rsidRPr="00D703E1" w:rsidRDefault="00C64082" w:rsidP="0020398A">
            <w:pPr>
              <w:tabs>
                <w:tab w:val="left" w:pos="6237"/>
              </w:tabs>
              <w:spacing w:line="276" w:lineRule="auto"/>
              <w:ind w:right="1132"/>
              <w:rPr>
                <w:rFonts w:ascii="Verdana" w:eastAsia="Times New Roman" w:hAnsi="Verdana" w:cs="Arial"/>
                <w:sz w:val="20"/>
                <w:szCs w:val="20"/>
              </w:rPr>
            </w:pPr>
          </w:p>
        </w:tc>
      </w:tr>
    </w:tbl>
    <w:p w14:paraId="070BFFBE" w14:textId="77777777" w:rsidR="0020398A" w:rsidRDefault="0020398A" w:rsidP="0020398A">
      <w:pPr>
        <w:spacing w:after="0"/>
        <w:rPr>
          <w:rFonts w:ascii="Verdana" w:eastAsiaTheme="minorHAnsi" w:hAnsi="Verdana"/>
          <w:b/>
          <w:bCs/>
          <w:sz w:val="20"/>
          <w:szCs w:val="20"/>
          <w:lang w:eastAsia="en-US"/>
        </w:rPr>
      </w:pPr>
      <w:r w:rsidRPr="003532A6">
        <w:rPr>
          <w:rFonts w:ascii="Verdana" w:eastAsiaTheme="minorHAnsi" w:hAnsi="Verdana"/>
          <w:b/>
          <w:bCs/>
          <w:sz w:val="20"/>
          <w:szCs w:val="20"/>
          <w:lang w:eastAsia="en-US"/>
        </w:rPr>
        <w:lastRenderedPageBreak/>
        <w:t>Bild</w:t>
      </w:r>
    </w:p>
    <w:p w14:paraId="70CB8CEA" w14:textId="77777777" w:rsidR="004E7E3D" w:rsidRDefault="004E7E3D" w:rsidP="0020398A">
      <w:pPr>
        <w:spacing w:after="0"/>
        <w:rPr>
          <w:rFonts w:ascii="Verdana" w:eastAsiaTheme="minorHAnsi" w:hAnsi="Verdana"/>
          <w:b/>
          <w:bCs/>
          <w:sz w:val="20"/>
          <w:szCs w:val="20"/>
          <w:lang w:eastAsia="en-US"/>
        </w:rPr>
      </w:pPr>
    </w:p>
    <w:p w14:paraId="61CAF43F" w14:textId="77777777" w:rsidR="004E7E3D" w:rsidRDefault="0020398A" w:rsidP="004E7E3D">
      <w:pPr>
        <w:spacing w:after="0"/>
        <w:rPr>
          <w:rFonts w:ascii="Verdana" w:eastAsiaTheme="minorHAnsi" w:hAnsi="Verdana"/>
          <w:sz w:val="20"/>
          <w:szCs w:val="20"/>
          <w:lang w:eastAsia="en-US"/>
        </w:rPr>
      </w:pPr>
      <w:r>
        <w:rPr>
          <w:noProof/>
        </w:rPr>
        <w:drawing>
          <wp:inline distT="0" distB="0" distL="0" distR="0" wp14:anchorId="7322CF77" wp14:editId="11F4453F">
            <wp:extent cx="3419475" cy="2274625"/>
            <wp:effectExtent l="0" t="0" r="0" b="0"/>
            <wp:docPr id="71769197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7756" cy="2286785"/>
                    </a:xfrm>
                    <a:prstGeom prst="rect">
                      <a:avLst/>
                    </a:prstGeom>
                    <a:noFill/>
                    <a:ln>
                      <a:noFill/>
                    </a:ln>
                  </pic:spPr>
                </pic:pic>
              </a:graphicData>
            </a:graphic>
          </wp:inline>
        </w:drawing>
      </w:r>
    </w:p>
    <w:p w14:paraId="223C01EE" w14:textId="793DA4CE" w:rsidR="0020398A" w:rsidRPr="006C6C7C" w:rsidRDefault="0020398A" w:rsidP="004E7E3D">
      <w:pPr>
        <w:spacing w:after="0"/>
        <w:rPr>
          <w:rFonts w:ascii="Verdana" w:hAnsi="Verdana"/>
          <w:bCs/>
          <w:i/>
          <w:iCs/>
          <w:sz w:val="18"/>
          <w:szCs w:val="18"/>
        </w:rPr>
      </w:pPr>
      <w:r w:rsidRPr="006C6C7C">
        <w:rPr>
          <w:rFonts w:ascii="Verdana" w:hAnsi="Verdana"/>
          <w:i/>
          <w:iCs/>
          <w:sz w:val="18"/>
          <w:szCs w:val="18"/>
        </w:rPr>
        <w:t xml:space="preserve">Leicht, bruchsicher und nach Gebrauch wiederverwertbar: PET-Flaschen eignen sich ideal, um sich bei Fahrradtouren mit Flüssigkeit zu versorgen. Das </w:t>
      </w:r>
      <w:r w:rsidRPr="006C6C7C">
        <w:rPr>
          <w:rFonts w:ascii="Verdana" w:hAnsi="Verdana"/>
          <w:bCs/>
          <w:i/>
          <w:iCs/>
          <w:sz w:val="18"/>
          <w:szCs w:val="18"/>
        </w:rPr>
        <w:t xml:space="preserve">sagt auch Tobias Husung, Pressesprecher vom Landesverband Baden-Württemberg des </w:t>
      </w:r>
      <w:r w:rsidRPr="006C6C7C">
        <w:rPr>
          <w:rFonts w:ascii="Verdana" w:hAnsi="Verdana"/>
          <w:i/>
          <w:iCs/>
          <w:sz w:val="18"/>
          <w:szCs w:val="18"/>
        </w:rPr>
        <w:t>Allgemeinen Deutschen Fahrrad-Clubs e. V.</w:t>
      </w:r>
      <w:r w:rsidR="006C6C7C">
        <w:rPr>
          <w:rFonts w:ascii="Verdana" w:hAnsi="Verdana"/>
          <w:i/>
          <w:iCs/>
          <w:sz w:val="18"/>
          <w:szCs w:val="18"/>
        </w:rPr>
        <w:t xml:space="preserve"> </w:t>
      </w:r>
      <w:r w:rsidRPr="006C6C7C">
        <w:rPr>
          <w:rFonts w:ascii="Verdana" w:hAnsi="Verdana"/>
          <w:i/>
          <w:iCs/>
          <w:sz w:val="18"/>
          <w:szCs w:val="18"/>
        </w:rPr>
        <w:t>(ADFC):</w:t>
      </w:r>
      <w:r w:rsidRPr="006C6C7C">
        <w:rPr>
          <w:rFonts w:ascii="Verdana" w:hAnsi="Verdana"/>
          <w:bCs/>
          <w:i/>
          <w:iCs/>
          <w:sz w:val="18"/>
          <w:szCs w:val="18"/>
        </w:rPr>
        <w:t xml:space="preserve"> „Plastikflaschen sind eine gute Alternative, um Getränke auf dem Rad zu transportieren.“</w:t>
      </w:r>
    </w:p>
    <w:p w14:paraId="5158F303" w14:textId="41438BD7" w:rsidR="004E7E3D" w:rsidRPr="006C6C7C" w:rsidRDefault="004E7E3D" w:rsidP="004E7E3D">
      <w:pPr>
        <w:spacing w:after="0"/>
        <w:rPr>
          <w:rFonts w:ascii="Verdana" w:eastAsiaTheme="minorHAnsi" w:hAnsi="Verdana"/>
          <w:sz w:val="18"/>
          <w:szCs w:val="18"/>
          <w:lang w:eastAsia="en-US"/>
        </w:rPr>
      </w:pPr>
      <w:r w:rsidRPr="006C6C7C">
        <w:rPr>
          <w:rFonts w:ascii="Verdana" w:hAnsi="Verdana"/>
          <w:bCs/>
          <w:i/>
          <w:iCs/>
          <w:sz w:val="18"/>
          <w:szCs w:val="18"/>
        </w:rPr>
        <w:t>(Quelle: ALPLA)</w:t>
      </w:r>
    </w:p>
    <w:p w14:paraId="20B5B582" w14:textId="77777777" w:rsidR="00D703E1" w:rsidRDefault="00D703E1" w:rsidP="0020398A">
      <w:pPr>
        <w:spacing w:after="0"/>
        <w:rPr>
          <w:rFonts w:ascii="Verdana" w:eastAsiaTheme="minorHAnsi" w:hAnsi="Verdana"/>
          <w:sz w:val="20"/>
          <w:szCs w:val="20"/>
          <w:lang w:eastAsia="en-US"/>
        </w:rPr>
      </w:pPr>
    </w:p>
    <w:p w14:paraId="4CD86587" w14:textId="77777777" w:rsidR="00D703E1" w:rsidRDefault="00D703E1" w:rsidP="0020398A">
      <w:pPr>
        <w:spacing w:after="0"/>
        <w:rPr>
          <w:rFonts w:ascii="Verdana" w:eastAsiaTheme="minorHAnsi" w:hAnsi="Verdana"/>
          <w:sz w:val="20"/>
          <w:szCs w:val="20"/>
          <w:lang w:eastAsia="en-US"/>
        </w:rPr>
      </w:pPr>
    </w:p>
    <w:p w14:paraId="4A42339E" w14:textId="77777777" w:rsidR="004E7E3D" w:rsidRDefault="004E7E3D" w:rsidP="004E7E3D">
      <w:pPr>
        <w:spacing w:after="0"/>
        <w:rPr>
          <w:rFonts w:ascii="Verdana" w:eastAsiaTheme="minorHAnsi" w:hAnsi="Verdana"/>
          <w:sz w:val="20"/>
          <w:szCs w:val="20"/>
          <w:lang w:eastAsia="en-US"/>
        </w:rPr>
      </w:pPr>
    </w:p>
    <w:p w14:paraId="453FA09D" w14:textId="77777777" w:rsidR="00D703E1" w:rsidRPr="00C135CE" w:rsidRDefault="00D703E1" w:rsidP="0020398A">
      <w:pPr>
        <w:rPr>
          <w:rFonts w:ascii="Verdana" w:eastAsiaTheme="minorHAnsi" w:hAnsi="Verdana"/>
          <w:b/>
          <w:bCs/>
          <w:sz w:val="20"/>
          <w:szCs w:val="20"/>
          <w:lang w:eastAsia="en-US"/>
        </w:rPr>
      </w:pPr>
      <w:r w:rsidRPr="00C135CE">
        <w:rPr>
          <w:rFonts w:ascii="Verdana" w:eastAsiaTheme="minorHAnsi" w:hAnsi="Verdana"/>
          <w:b/>
          <w:bCs/>
          <w:sz w:val="20"/>
          <w:szCs w:val="20"/>
          <w:lang w:eastAsia="en-US"/>
        </w:rPr>
        <w:t xml:space="preserve">Über </w:t>
      </w:r>
      <w:r>
        <w:rPr>
          <w:rFonts w:ascii="Verdana" w:eastAsiaTheme="minorHAnsi" w:hAnsi="Verdana"/>
          <w:b/>
          <w:bCs/>
          <w:sz w:val="20"/>
          <w:szCs w:val="20"/>
          <w:lang w:eastAsia="en-US"/>
        </w:rPr>
        <w:t>„</w:t>
      </w:r>
      <w:r w:rsidRPr="00C135CE">
        <w:rPr>
          <w:rFonts w:ascii="Verdana" w:eastAsiaTheme="minorHAnsi" w:hAnsi="Verdana"/>
          <w:b/>
          <w:bCs/>
          <w:sz w:val="20"/>
          <w:szCs w:val="20"/>
          <w:lang w:eastAsia="en-US"/>
        </w:rPr>
        <w:t xml:space="preserve">Plastic is </w:t>
      </w:r>
      <w:r>
        <w:rPr>
          <w:rFonts w:ascii="Verdana" w:eastAsiaTheme="minorHAnsi" w:hAnsi="Verdana"/>
          <w:b/>
          <w:bCs/>
          <w:sz w:val="20"/>
          <w:szCs w:val="20"/>
          <w:lang w:eastAsia="en-US"/>
        </w:rPr>
        <w:t>f</w:t>
      </w:r>
      <w:r w:rsidRPr="00C135CE">
        <w:rPr>
          <w:rFonts w:ascii="Verdana" w:eastAsiaTheme="minorHAnsi" w:hAnsi="Verdana"/>
          <w:b/>
          <w:bCs/>
          <w:sz w:val="20"/>
          <w:szCs w:val="20"/>
          <w:lang w:eastAsia="en-US"/>
        </w:rPr>
        <w:t>anta</w:t>
      </w:r>
      <w:r>
        <w:rPr>
          <w:rFonts w:ascii="Verdana" w:eastAsiaTheme="minorHAnsi" w:hAnsi="Verdana"/>
          <w:b/>
          <w:bCs/>
          <w:sz w:val="20"/>
          <w:szCs w:val="20"/>
          <w:lang w:eastAsia="en-US"/>
        </w:rPr>
        <w:t>st</w:t>
      </w:r>
      <w:r w:rsidRPr="00C135CE">
        <w:rPr>
          <w:rFonts w:ascii="Verdana" w:eastAsiaTheme="minorHAnsi" w:hAnsi="Verdana"/>
          <w:b/>
          <w:bCs/>
          <w:sz w:val="20"/>
          <w:szCs w:val="20"/>
          <w:lang w:eastAsia="en-US"/>
        </w:rPr>
        <w:t>ic</w:t>
      </w:r>
      <w:r>
        <w:rPr>
          <w:rFonts w:ascii="Verdana" w:eastAsiaTheme="minorHAnsi" w:hAnsi="Verdana"/>
          <w:b/>
          <w:bCs/>
          <w:sz w:val="20"/>
          <w:szCs w:val="20"/>
          <w:lang w:eastAsia="en-US"/>
        </w:rPr>
        <w:t>“</w:t>
      </w:r>
    </w:p>
    <w:p w14:paraId="35018DFD" w14:textId="77777777" w:rsidR="00D703E1" w:rsidRPr="00DD067B" w:rsidRDefault="00D703E1" w:rsidP="0020398A">
      <w:pPr>
        <w:jc w:val="both"/>
        <w:rPr>
          <w:rFonts w:ascii="Verdana" w:eastAsiaTheme="minorHAnsi" w:hAnsi="Verdana"/>
          <w:sz w:val="20"/>
          <w:szCs w:val="20"/>
          <w:lang w:eastAsia="en-US"/>
        </w:rPr>
      </w:pPr>
      <w:r w:rsidRPr="00DD067B">
        <w:rPr>
          <w:rFonts w:ascii="Verdana" w:eastAsiaTheme="minorHAnsi" w:hAnsi="Verdana"/>
          <w:sz w:val="20"/>
          <w:szCs w:val="20"/>
          <w:lang w:eastAsia="en-US"/>
        </w:rPr>
        <w:t>Bei „Plastic is fantastic“ geht es um die Beziehung zwischen dem Menschen und einem der elementarsten Bausteine der Zivilisation: Kunststoff. Die Initiative will mit sachlichen Beiträgen die Wertschätzung erreichen, die dem vielseitigen Material angemessen ist.</w:t>
      </w:r>
    </w:p>
    <w:p w14:paraId="12289C2F" w14:textId="77777777" w:rsidR="004E7E3D" w:rsidRDefault="00D703E1" w:rsidP="0020398A">
      <w:pPr>
        <w:rPr>
          <w:rFonts w:ascii="Verdana" w:eastAsiaTheme="minorHAnsi" w:hAnsi="Verdana"/>
          <w:sz w:val="20"/>
          <w:szCs w:val="20"/>
          <w:lang w:eastAsia="en-US"/>
        </w:rPr>
      </w:pPr>
      <w:r w:rsidRPr="00DD067B">
        <w:rPr>
          <w:rFonts w:ascii="Verdana" w:eastAsiaTheme="minorHAnsi" w:hAnsi="Verdana"/>
          <w:sz w:val="20"/>
          <w:szCs w:val="20"/>
          <w:lang w:eastAsia="en-US"/>
        </w:rPr>
        <w:t>Der österreichische Spezialist für Kunststoffverpackungen Alpla hat „Plastic is fantastic“ ins Leben gerufen – weil das Unternehmen an den Wertstoff glaubt. So engagiert sich Alpla bereits in der dritten Generation für nachhaltige Verwertungslösungen und ist darüber hinaus Pionier bei der Entwicklung neuer Bio-Kunststoffe.</w:t>
      </w:r>
    </w:p>
    <w:p w14:paraId="140E20A5" w14:textId="0E11C0BB" w:rsidR="003532A6" w:rsidRPr="004E7E3D" w:rsidRDefault="004E7E3D" w:rsidP="004E7E3D">
      <w:pPr>
        <w:rPr>
          <w:rFonts w:ascii="Verdana" w:eastAsiaTheme="minorHAnsi" w:hAnsi="Verdana"/>
          <w:sz w:val="20"/>
          <w:szCs w:val="20"/>
          <w:lang w:eastAsia="en-US"/>
        </w:rPr>
      </w:pPr>
      <w:r w:rsidRPr="008836C2">
        <w:rPr>
          <w:rFonts w:ascii="Verdana" w:eastAsiaTheme="minorHAnsi" w:hAnsi="Verdana"/>
          <w:sz w:val="20"/>
          <w:szCs w:val="20"/>
          <w:lang w:eastAsia="en-US"/>
        </w:rPr>
        <w:t xml:space="preserve">Was Plastik so fantastisch macht, zeigt auch unsere Website </w:t>
      </w:r>
      <w:hyperlink r:id="rId10" w:history="1">
        <w:r w:rsidRPr="008836C2">
          <w:rPr>
            <w:rStyle w:val="Hyperlink"/>
            <w:rFonts w:ascii="Verdana" w:eastAsiaTheme="minorHAnsi" w:hAnsi="Verdana"/>
            <w:sz w:val="20"/>
            <w:szCs w:val="20"/>
            <w:lang w:eastAsia="en-US"/>
          </w:rPr>
          <w:t>"Plastic is fantastic"</w:t>
        </w:r>
      </w:hyperlink>
      <w:r w:rsidRPr="008836C2">
        <w:rPr>
          <w:rFonts w:ascii="Verdana" w:eastAsiaTheme="minorHAnsi" w:hAnsi="Verdana"/>
          <w:sz w:val="20"/>
          <w:szCs w:val="20"/>
          <w:lang w:eastAsia="en-US"/>
        </w:rPr>
        <w:t>.</w:t>
      </w:r>
    </w:p>
    <w:sectPr w:rsidR="003532A6" w:rsidRPr="004E7E3D" w:rsidSect="008C6244">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 w:id="1">
    <w:p w14:paraId="16317AE3" w14:textId="57C400F9" w:rsidR="0020398A" w:rsidRDefault="0020398A">
      <w:pPr>
        <w:pStyle w:val="Funotentext"/>
      </w:pPr>
      <w:r>
        <w:rPr>
          <w:rStyle w:val="Funotenzeichen"/>
        </w:rPr>
        <w:footnoteRef/>
      </w:r>
      <w:r>
        <w:t xml:space="preserve"> </w:t>
      </w:r>
      <w:r w:rsidRPr="00C20EA7">
        <w:t>https://de.statista.com/statistik/daten/studie/154198/umfrage/fahrradbestand-in-deutschland/</w:t>
      </w:r>
    </w:p>
  </w:footnote>
  <w:footnote w:id="2">
    <w:p w14:paraId="7E8B200E" w14:textId="60F61401" w:rsidR="0020398A" w:rsidRDefault="0020398A">
      <w:pPr>
        <w:pStyle w:val="Funotentext"/>
      </w:pPr>
      <w:r>
        <w:rPr>
          <w:rStyle w:val="Funotenzeichen"/>
        </w:rPr>
        <w:footnoteRef/>
      </w:r>
      <w:r>
        <w:t xml:space="preserve"> </w:t>
      </w:r>
      <w:r w:rsidRPr="00645885">
        <w:t>https://de.statista.com/infografik/9162/nutzung-von-verkehrsmitteln-in-deutschland/</w:t>
      </w:r>
    </w:p>
  </w:footnote>
  <w:footnote w:id="3">
    <w:p w14:paraId="57C1802B" w14:textId="359920DC" w:rsidR="0020398A" w:rsidRDefault="0020398A">
      <w:pPr>
        <w:pStyle w:val="Funotentext"/>
      </w:pPr>
      <w:r>
        <w:rPr>
          <w:rStyle w:val="Funotenzeichen"/>
        </w:rPr>
        <w:footnoteRef/>
      </w:r>
      <w:r>
        <w:t xml:space="preserve"> </w:t>
      </w:r>
      <w:r w:rsidRPr="00645885">
        <w:t>https://de.statista.com/statistik/daten/studie/687171/umfrage/radreisende-in-deutschland/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8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15D0"/>
    <w:rsid w:val="001E28FC"/>
    <w:rsid w:val="001E3518"/>
    <w:rsid w:val="001E4D43"/>
    <w:rsid w:val="001E4DA1"/>
    <w:rsid w:val="001F04AF"/>
    <w:rsid w:val="001F1524"/>
    <w:rsid w:val="001F7CB9"/>
    <w:rsid w:val="00202383"/>
    <w:rsid w:val="00203585"/>
    <w:rsid w:val="0020398A"/>
    <w:rsid w:val="00207DDB"/>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0D33"/>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440F"/>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77AD5"/>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E7E3D"/>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6C7C"/>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5F5C"/>
    <w:rsid w:val="00796606"/>
    <w:rsid w:val="007A0325"/>
    <w:rsid w:val="007A16B3"/>
    <w:rsid w:val="007A171E"/>
    <w:rsid w:val="007A22B1"/>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2FCF"/>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27A61"/>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29FB"/>
    <w:rsid w:val="00D04A8E"/>
    <w:rsid w:val="00D063F9"/>
    <w:rsid w:val="00D06964"/>
    <w:rsid w:val="00D073C3"/>
    <w:rsid w:val="00D07C62"/>
    <w:rsid w:val="00D113D1"/>
    <w:rsid w:val="00D11800"/>
    <w:rsid w:val="00D14086"/>
    <w:rsid w:val="00D1525D"/>
    <w:rsid w:val="00D1633E"/>
    <w:rsid w:val="00D20204"/>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574C9"/>
    <w:rsid w:val="00D61DCA"/>
    <w:rsid w:val="00D63566"/>
    <w:rsid w:val="00D703E1"/>
    <w:rsid w:val="00D70D3D"/>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25"/>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D703E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703E1"/>
    <w:rPr>
      <w:sz w:val="20"/>
      <w:szCs w:val="20"/>
    </w:rPr>
  </w:style>
  <w:style w:type="character" w:styleId="Funotenzeichen">
    <w:name w:val="footnote reference"/>
    <w:basedOn w:val="Absatz-Standardschriftart"/>
    <w:uiPriority w:val="99"/>
    <w:semiHidden/>
    <w:unhideWhenUsed/>
    <w:rsid w:val="00D703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192.168.178.113\yon\Projekte%20in%20Arbeit\Alpla\2861_1%20ALPLA%20pif%20Landingpage%20Umsetzung\Inhalte%20Landingpage\Beitr&#228;ge\Radfahren%20mit%20PET\3141_1%20Alpla%20pif%20Eierkarton%20Text%20final%20250303.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4556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6</cp:revision>
  <cp:lastPrinted>2021-04-09T09:59:00Z</cp:lastPrinted>
  <dcterms:created xsi:type="dcterms:W3CDTF">2025-03-03T15:01:00Z</dcterms:created>
  <dcterms:modified xsi:type="dcterms:W3CDTF">2025-03-04T16:05:00Z</dcterms:modified>
</cp:coreProperties>
</file>